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A7" w:rsidRDefault="0055003A" w:rsidP="00F944A7">
      <w:pPr>
        <w:spacing w:before="59"/>
        <w:ind w:left="2373" w:hanging="1820"/>
        <w:jc w:val="center"/>
        <w:rPr>
          <w:b/>
          <w:spacing w:val="-8"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8"/>
          <w:sz w:val="28"/>
        </w:rPr>
        <w:t xml:space="preserve"> </w:t>
      </w:r>
    </w:p>
    <w:p w:rsidR="00992BA2" w:rsidRDefault="00F944A7" w:rsidP="00F944A7">
      <w:pPr>
        <w:spacing w:before="59"/>
        <w:ind w:left="2373" w:hanging="1820"/>
        <w:jc w:val="center"/>
        <w:rPr>
          <w:b/>
          <w:sz w:val="28"/>
        </w:rPr>
      </w:pPr>
      <w:r>
        <w:rPr>
          <w:b/>
          <w:sz w:val="28"/>
        </w:rPr>
        <w:t>«Детский сад №3 «Умка» п. Тоншаево</w:t>
      </w: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jc w:val="left"/>
        <w:rPr>
          <w:b/>
        </w:rPr>
      </w:pPr>
    </w:p>
    <w:p w:rsidR="00992BA2" w:rsidRDefault="00992BA2">
      <w:pPr>
        <w:pStyle w:val="a3"/>
        <w:spacing w:before="1"/>
        <w:jc w:val="left"/>
        <w:rPr>
          <w:b/>
        </w:rPr>
      </w:pPr>
    </w:p>
    <w:p w:rsidR="00992BA2" w:rsidRDefault="0055003A">
      <w:pPr>
        <w:pStyle w:val="a4"/>
      </w:pPr>
      <w:r>
        <w:rPr>
          <w:color w:val="001F5F"/>
        </w:rPr>
        <w:t>КОНСУЛЬТАЦИЯ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РОДИТЕЛЕЙ</w:t>
      </w:r>
    </w:p>
    <w:p w:rsidR="00992BA2" w:rsidRDefault="0055003A">
      <w:pPr>
        <w:spacing w:before="3" w:line="276" w:lineRule="auto"/>
        <w:ind w:left="410" w:right="430"/>
        <w:jc w:val="center"/>
        <w:rPr>
          <w:b/>
          <w:i/>
          <w:sz w:val="48"/>
        </w:rPr>
      </w:pPr>
      <w:r>
        <w:rPr>
          <w:b/>
          <w:i/>
          <w:color w:val="001F5F"/>
          <w:sz w:val="48"/>
        </w:rPr>
        <w:t>«КАК</w:t>
      </w:r>
      <w:r>
        <w:rPr>
          <w:b/>
          <w:i/>
          <w:color w:val="001F5F"/>
          <w:spacing w:val="-30"/>
          <w:sz w:val="48"/>
        </w:rPr>
        <w:t xml:space="preserve"> </w:t>
      </w:r>
      <w:r>
        <w:rPr>
          <w:b/>
          <w:i/>
          <w:color w:val="001F5F"/>
          <w:sz w:val="48"/>
        </w:rPr>
        <w:t>НАУЧИТЬ</w:t>
      </w:r>
      <w:r>
        <w:rPr>
          <w:b/>
          <w:i/>
          <w:color w:val="001F5F"/>
          <w:spacing w:val="-30"/>
          <w:sz w:val="48"/>
        </w:rPr>
        <w:t xml:space="preserve"> </w:t>
      </w:r>
      <w:r>
        <w:rPr>
          <w:b/>
          <w:i/>
          <w:color w:val="001F5F"/>
          <w:sz w:val="48"/>
        </w:rPr>
        <w:t>РЕБЕНКА</w:t>
      </w:r>
      <w:r>
        <w:rPr>
          <w:b/>
          <w:i/>
          <w:color w:val="001F5F"/>
          <w:spacing w:val="-30"/>
          <w:sz w:val="48"/>
        </w:rPr>
        <w:t xml:space="preserve"> </w:t>
      </w:r>
      <w:r>
        <w:rPr>
          <w:b/>
          <w:i/>
          <w:color w:val="001F5F"/>
          <w:sz w:val="48"/>
        </w:rPr>
        <w:t xml:space="preserve">СОСТАВЛЯТЬ </w:t>
      </w:r>
      <w:r>
        <w:rPr>
          <w:b/>
          <w:i/>
          <w:color w:val="001F5F"/>
          <w:spacing w:val="-2"/>
          <w:sz w:val="48"/>
        </w:rPr>
        <w:t>РАССКАЗЫ?»</w:t>
      </w: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992BA2">
      <w:pPr>
        <w:pStyle w:val="a3"/>
        <w:jc w:val="left"/>
        <w:rPr>
          <w:b/>
          <w:i/>
          <w:sz w:val="20"/>
        </w:rPr>
      </w:pPr>
    </w:p>
    <w:p w:rsidR="00992BA2" w:rsidRDefault="0055003A">
      <w:pPr>
        <w:pStyle w:val="a3"/>
        <w:spacing w:before="116"/>
        <w:jc w:val="left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1999902</wp:posOffset>
            </wp:positionH>
            <wp:positionV relativeFrom="paragraph">
              <wp:posOffset>235120</wp:posOffset>
            </wp:positionV>
            <wp:extent cx="3893502" cy="4293108"/>
            <wp:effectExtent l="0" t="0" r="0" b="0"/>
            <wp:wrapTopAndBottom/>
            <wp:docPr id="1" name="Image 1" descr="http://www.womanparadise.ru/wp-content/uploads/2014/05/138_363_2014-01-1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womanparadise.ru/wp-content/uploads/2014/05/138_363_2014-01-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502" cy="429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BA2" w:rsidRDefault="00992BA2">
      <w:pPr>
        <w:pStyle w:val="a3"/>
        <w:jc w:val="left"/>
        <w:rPr>
          <w:b/>
          <w:i/>
          <w:sz w:val="48"/>
        </w:rPr>
      </w:pPr>
    </w:p>
    <w:p w:rsidR="00992BA2" w:rsidRDefault="00992BA2">
      <w:pPr>
        <w:pStyle w:val="a3"/>
        <w:spacing w:before="412"/>
        <w:jc w:val="left"/>
        <w:rPr>
          <w:b/>
          <w:i/>
          <w:sz w:val="48"/>
        </w:rPr>
      </w:pPr>
    </w:p>
    <w:p w:rsidR="00992BA2" w:rsidRDefault="00992BA2">
      <w:pPr>
        <w:jc w:val="center"/>
        <w:sectPr w:rsidR="00992BA2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992BA2" w:rsidRDefault="0055003A">
      <w:pPr>
        <w:pStyle w:val="a3"/>
        <w:spacing w:before="74"/>
        <w:ind w:left="100" w:right="112" w:firstLine="427"/>
      </w:pPr>
      <w:r>
        <w:lastRenderedPageBreak/>
        <w:t>Нарушение связной речи – один из компонентов в структуре общего недоразвития речи. Организация обучения детей, имеющих нарушения речи предполагает формирование умений планировать собственное высказывание, самостоятельно ориентироваться в условиях речевой с</w:t>
      </w:r>
      <w:r>
        <w:t>итуации, самостоятельно определять</w:t>
      </w:r>
      <w:r>
        <w:rPr>
          <w:spacing w:val="40"/>
        </w:rPr>
        <w:t xml:space="preserve"> </w:t>
      </w:r>
      <w:r>
        <w:t>содержание своего высказывания.</w:t>
      </w:r>
    </w:p>
    <w:p w:rsidR="00992BA2" w:rsidRDefault="0055003A">
      <w:pPr>
        <w:pStyle w:val="a3"/>
        <w:spacing w:before="1"/>
        <w:ind w:left="100" w:right="115" w:firstLine="427"/>
      </w:pPr>
      <w:r>
        <w:t>Основные виды связного высказывания – пересказ и рассказ. При пересказе ребёнок опирается на готовый речевой образец: дана композиция текста, речевой материал грамматически правильно оформл</w:t>
      </w:r>
      <w:r>
        <w:t>ен, представлена необходимая лексика. Задача ребёнка – запомнить и воспроизвести текст, не нарушая готового построения. Самостоятельный рассказ – высший вид речи. Во время связного изложения своих мыслей ребёнок должен соблюдать нормы словообразования и сл</w:t>
      </w:r>
      <w:r>
        <w:t>овоизменения, произношения звуков, а также правильно построить высказывание с точки зрения логики события, о котором рассказывается.</w:t>
      </w:r>
    </w:p>
    <w:p w:rsidR="00992BA2" w:rsidRDefault="0055003A">
      <w:pPr>
        <w:pStyle w:val="a3"/>
        <w:ind w:left="100" w:right="115" w:firstLine="427"/>
      </w:pPr>
      <w:r>
        <w:t>Оба вида связной речи развиваются параллельно: пересказ текста вырастает из разговора-беседы по содержанию, а самостоятельн</w:t>
      </w:r>
      <w:r>
        <w:t>ый рассказ – из диалога по поводу событий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ребёнка.</w:t>
      </w:r>
      <w:r>
        <w:rPr>
          <w:spacing w:val="-2"/>
        </w:rPr>
        <w:t xml:space="preserve"> </w:t>
      </w:r>
      <w:r>
        <w:t>Собственно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начинают овладевать, если их к этому побуждать. Не все дети испытывают потребность подолгу и связно говорить. Со стороны взрослых должна прослеживаться огромная заинтересованность в развитии данного вида речи и желание осваивать вместе со своим ребёнком вс</w:t>
      </w:r>
      <w:r>
        <w:t>е этапы этого развития.</w:t>
      </w:r>
    </w:p>
    <w:p w:rsidR="00992BA2" w:rsidRDefault="0055003A">
      <w:pPr>
        <w:pStyle w:val="a3"/>
        <w:ind w:left="100" w:right="122" w:firstLine="427"/>
      </w:pPr>
      <w:r>
        <w:t xml:space="preserve">Монологическая речь строится на хорошо развитом умении вести беседу, то есть на диалоге. Больше общайтесь с ребёнком, вызывая его на разговоры на различные темы, причём давайте возможность ребёнку сказать как можно больше. Главное, </w:t>
      </w:r>
      <w:r>
        <w:t>внимательно</w:t>
      </w:r>
      <w:r>
        <w:rPr>
          <w:spacing w:val="-1"/>
        </w:rPr>
        <w:t xml:space="preserve"> </w:t>
      </w:r>
      <w:r>
        <w:t>слушайте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маленького</w:t>
      </w:r>
      <w:r>
        <w:rPr>
          <w:spacing w:val="-1"/>
        </w:rPr>
        <w:t xml:space="preserve"> </w:t>
      </w:r>
      <w:r>
        <w:t>собеседника,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вам неинтересны его проблемы и увлечения. Ребёнок только тогда захочет говорить, когда вы захотите его слушать.</w:t>
      </w:r>
    </w:p>
    <w:p w:rsidR="00992BA2" w:rsidRDefault="0055003A">
      <w:pPr>
        <w:spacing w:before="1" w:line="322" w:lineRule="exact"/>
        <w:ind w:left="10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рассказыванию: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8"/>
          <w:tab w:val="left" w:pos="820"/>
        </w:tabs>
        <w:ind w:right="123"/>
        <w:jc w:val="both"/>
        <w:rPr>
          <w:sz w:val="28"/>
        </w:rPr>
      </w:pPr>
      <w:r>
        <w:rPr>
          <w:sz w:val="28"/>
        </w:rPr>
        <w:t>Учить детей пра</w:t>
      </w:r>
      <w:r>
        <w:rPr>
          <w:sz w:val="28"/>
        </w:rPr>
        <w:t>вильно строить рассказ: начинать с начала, соблюдая логическую последовательность повествования.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9"/>
        </w:tabs>
        <w:spacing w:before="1" w:line="322" w:lineRule="exact"/>
        <w:ind w:left="819" w:hanging="359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последовательности.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8"/>
          <w:tab w:val="left" w:pos="820"/>
        </w:tabs>
        <w:ind w:right="118"/>
        <w:jc w:val="both"/>
        <w:rPr>
          <w:sz w:val="28"/>
        </w:rPr>
      </w:pPr>
      <w:r>
        <w:rPr>
          <w:sz w:val="28"/>
        </w:rPr>
        <w:t>Учить рассказывать живо, выразительно, выражая своё отношение к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содержанию повествования.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9"/>
        </w:tabs>
        <w:spacing w:line="321" w:lineRule="exact"/>
        <w:ind w:left="819" w:hanging="35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образную</w:t>
      </w:r>
      <w:r>
        <w:rPr>
          <w:spacing w:val="-6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8"/>
          <w:tab w:val="left" w:pos="820"/>
          <w:tab w:val="left" w:pos="1808"/>
          <w:tab w:val="left" w:pos="3641"/>
          <w:tab w:val="left" w:pos="4756"/>
          <w:tab w:val="left" w:pos="5663"/>
          <w:tab w:val="left" w:pos="6322"/>
          <w:tab w:val="left" w:pos="7828"/>
          <w:tab w:val="left" w:pos="9396"/>
        </w:tabs>
        <w:ind w:right="121"/>
        <w:rPr>
          <w:sz w:val="28"/>
        </w:rPr>
      </w:pPr>
      <w:r>
        <w:rPr>
          <w:spacing w:val="-2"/>
          <w:sz w:val="28"/>
        </w:rPr>
        <w:t>Учить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точные</w:t>
      </w:r>
      <w:r>
        <w:rPr>
          <w:sz w:val="28"/>
        </w:rPr>
        <w:tab/>
      </w:r>
      <w:r>
        <w:rPr>
          <w:spacing w:val="-2"/>
          <w:sz w:val="28"/>
        </w:rPr>
        <w:t>слова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называния</w:t>
      </w:r>
      <w:r>
        <w:rPr>
          <w:sz w:val="28"/>
        </w:rPr>
        <w:tab/>
      </w:r>
      <w:r>
        <w:rPr>
          <w:spacing w:val="-2"/>
          <w:sz w:val="28"/>
        </w:rPr>
        <w:t>предметов,</w:t>
      </w:r>
      <w:r>
        <w:rPr>
          <w:sz w:val="28"/>
        </w:rPr>
        <w:tab/>
      </w:r>
      <w:r>
        <w:rPr>
          <w:spacing w:val="-2"/>
          <w:sz w:val="28"/>
        </w:rPr>
        <w:t>действий, признаков.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9"/>
        </w:tabs>
        <w:ind w:left="819" w:hanging="359"/>
        <w:rPr>
          <w:sz w:val="28"/>
        </w:rPr>
      </w:pPr>
      <w:proofErr w:type="gramStart"/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:rsidR="00992BA2" w:rsidRDefault="0055003A">
      <w:pPr>
        <w:pStyle w:val="a5"/>
        <w:numPr>
          <w:ilvl w:val="0"/>
          <w:numId w:val="3"/>
        </w:numPr>
        <w:tabs>
          <w:tab w:val="left" w:pos="819"/>
        </w:tabs>
        <w:spacing w:before="2" w:line="322" w:lineRule="exact"/>
        <w:ind w:left="819" w:hanging="359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серии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картин.</w:t>
      </w:r>
    </w:p>
    <w:p w:rsidR="00992BA2" w:rsidRDefault="0055003A">
      <w:pPr>
        <w:pStyle w:val="a3"/>
        <w:ind w:left="100" w:right="112" w:firstLine="360"/>
      </w:pPr>
      <w:r>
        <w:t xml:space="preserve">Научить передавать правильную временную и логическую последовательность рассказа можно с помощью серийных картинок. Ребёнку предлагается составить рассказ, опираясь на картинки. Картинки служат своеобразным планом рассказа, позволяют точно передать сюжет, </w:t>
      </w:r>
      <w:r>
        <w:t>не сбиваясь, от начала до конца. По каждой картинке ребёнок составляет одно или несколько предложений, и вместе они соединяются в связный рассказ.</w:t>
      </w:r>
    </w:p>
    <w:p w:rsidR="00992BA2" w:rsidRDefault="0055003A">
      <w:pPr>
        <w:pStyle w:val="a3"/>
        <w:ind w:left="100" w:right="114" w:firstLine="360"/>
      </w:pPr>
      <w:r>
        <w:t>Когда</w:t>
      </w:r>
      <w:r>
        <w:rPr>
          <w:spacing w:val="-3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научится</w:t>
      </w:r>
      <w:r>
        <w:rPr>
          <w:spacing w:val="-6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сериям</w:t>
      </w:r>
      <w:r>
        <w:rPr>
          <w:spacing w:val="-3"/>
        </w:rPr>
        <w:t xml:space="preserve"> </w:t>
      </w:r>
      <w:r>
        <w:t>картинок,</w:t>
      </w:r>
      <w:r>
        <w:rPr>
          <w:spacing w:val="-4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предлагают самому выложить в нужной после</w:t>
      </w:r>
      <w:r>
        <w:t>довательности серию из трёх-шести картинок (в зависимости от возраста и речевых возможностей ребёнка), а затем составить рассказ по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серии.</w:t>
      </w:r>
      <w:r>
        <w:rPr>
          <w:spacing w:val="80"/>
        </w:rPr>
        <w:t xml:space="preserve"> </w:t>
      </w:r>
      <w:r>
        <w:t>Сюжет</w:t>
      </w:r>
      <w:r>
        <w:rPr>
          <w:spacing w:val="80"/>
        </w:rPr>
        <w:t xml:space="preserve"> </w:t>
      </w:r>
      <w:r>
        <w:t>рассказа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понятным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близким</w:t>
      </w:r>
      <w:r>
        <w:rPr>
          <w:spacing w:val="80"/>
        </w:rPr>
        <w:t xml:space="preserve"> </w:t>
      </w:r>
      <w:r>
        <w:t>ребёнку,</w:t>
      </w:r>
      <w:r>
        <w:rPr>
          <w:spacing w:val="80"/>
        </w:rPr>
        <w:t xml:space="preserve"> </w:t>
      </w:r>
      <w:proofErr w:type="gramStart"/>
      <w:r>
        <w:t>в</w:t>
      </w:r>
      <w:proofErr w:type="gramEnd"/>
    </w:p>
    <w:p w:rsidR="00992BA2" w:rsidRDefault="00992BA2">
      <w:pPr>
        <w:sectPr w:rsidR="00992BA2">
          <w:pgSz w:w="11910" w:h="16840"/>
          <w:pgMar w:top="620" w:right="600" w:bottom="280" w:left="620" w:header="720" w:footer="720" w:gutter="0"/>
          <w:cols w:space="720"/>
        </w:sectPr>
      </w:pPr>
    </w:p>
    <w:p w:rsidR="00992BA2" w:rsidRDefault="0055003A">
      <w:pPr>
        <w:pStyle w:val="a3"/>
        <w:spacing w:before="74"/>
        <w:ind w:left="100" w:right="124"/>
      </w:pPr>
      <w:proofErr w:type="gramStart"/>
      <w:r>
        <w:lastRenderedPageBreak/>
        <w:t>качестве</w:t>
      </w:r>
      <w:proofErr w:type="gramEnd"/>
      <w:r>
        <w:t xml:space="preserve"> действующих лиц должны выступать дети или любимые сказочные герои. Обучение ребёнка составлению рассказа по серии сюжетных картин следует проводить, придерживаясь последовательности приведённой ниже.</w:t>
      </w:r>
    </w:p>
    <w:p w:rsidR="00992BA2" w:rsidRDefault="00992BA2">
      <w:pPr>
        <w:pStyle w:val="a3"/>
        <w:spacing w:before="1"/>
        <w:jc w:val="left"/>
      </w:pPr>
    </w:p>
    <w:p w:rsidR="00992BA2" w:rsidRDefault="0055003A">
      <w:pPr>
        <w:spacing w:before="1"/>
        <w:ind w:left="410" w:right="430"/>
        <w:jc w:val="center"/>
        <w:rPr>
          <w:i/>
          <w:sz w:val="28"/>
        </w:rPr>
      </w:pPr>
      <w:r>
        <w:rPr>
          <w:i/>
          <w:color w:val="C00000"/>
          <w:sz w:val="28"/>
        </w:rPr>
        <w:t>Составление</w:t>
      </w:r>
      <w:r>
        <w:rPr>
          <w:i/>
          <w:color w:val="C00000"/>
          <w:spacing w:val="-9"/>
          <w:sz w:val="28"/>
        </w:rPr>
        <w:t xml:space="preserve"> </w:t>
      </w:r>
      <w:r>
        <w:rPr>
          <w:i/>
          <w:color w:val="C00000"/>
          <w:sz w:val="28"/>
        </w:rPr>
        <w:t>рассказа</w:t>
      </w:r>
      <w:r>
        <w:rPr>
          <w:i/>
          <w:color w:val="C00000"/>
          <w:spacing w:val="-9"/>
          <w:sz w:val="28"/>
        </w:rPr>
        <w:t xml:space="preserve"> </w:t>
      </w:r>
      <w:r>
        <w:rPr>
          <w:i/>
          <w:color w:val="C00000"/>
          <w:sz w:val="28"/>
        </w:rPr>
        <w:t>по</w:t>
      </w:r>
      <w:r>
        <w:rPr>
          <w:i/>
          <w:color w:val="C00000"/>
          <w:spacing w:val="-5"/>
          <w:sz w:val="28"/>
        </w:rPr>
        <w:t xml:space="preserve"> </w:t>
      </w:r>
      <w:r>
        <w:rPr>
          <w:i/>
          <w:color w:val="C00000"/>
          <w:sz w:val="28"/>
        </w:rPr>
        <w:t>сюжетной</w:t>
      </w:r>
      <w:r>
        <w:rPr>
          <w:i/>
          <w:color w:val="C00000"/>
          <w:spacing w:val="-4"/>
          <w:sz w:val="28"/>
        </w:rPr>
        <w:t xml:space="preserve"> </w:t>
      </w:r>
      <w:r>
        <w:rPr>
          <w:i/>
          <w:color w:val="C00000"/>
          <w:spacing w:val="-2"/>
          <w:sz w:val="28"/>
        </w:rPr>
        <w:t>картине.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08"/>
          <w:tab w:val="left" w:pos="818"/>
        </w:tabs>
        <w:spacing w:before="321"/>
        <w:ind w:right="2225" w:hanging="349"/>
        <w:jc w:val="both"/>
        <w:rPr>
          <w:sz w:val="28"/>
        </w:rPr>
      </w:pPr>
      <w:r>
        <w:rPr>
          <w:sz w:val="28"/>
        </w:rPr>
        <w:tab/>
        <w:t>Есл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4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видно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приметы. Например: Наступила холодная, морозная зима.</w:t>
      </w:r>
    </w:p>
    <w:p w:rsidR="00992BA2" w:rsidRDefault="0055003A">
      <w:pPr>
        <w:pStyle w:val="a3"/>
        <w:ind w:left="808" w:right="612"/>
      </w:pPr>
      <w:r>
        <w:t>Выпал</w:t>
      </w:r>
      <w:r>
        <w:rPr>
          <w:spacing w:val="-5"/>
        </w:rPr>
        <w:t xml:space="preserve"> </w:t>
      </w:r>
      <w:r>
        <w:t>снег.</w:t>
      </w:r>
      <w:r>
        <w:rPr>
          <w:spacing w:val="-3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стоят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снежных</w:t>
      </w:r>
      <w:r>
        <w:rPr>
          <w:spacing w:val="-6"/>
        </w:rPr>
        <w:t xml:space="preserve"> </w:t>
      </w:r>
      <w:r>
        <w:t>шапочках,</w:t>
      </w:r>
      <w:r>
        <w:rPr>
          <w:spacing w:val="-4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светит,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греет... Даже если этих примет четко не видно, все равно описание дается.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spacing w:before="1"/>
        <w:ind w:left="820" w:right="124"/>
        <w:jc w:val="both"/>
        <w:rPr>
          <w:sz w:val="28"/>
        </w:rPr>
      </w:pPr>
      <w:r>
        <w:rPr>
          <w:sz w:val="28"/>
        </w:rPr>
        <w:t>Переход к самому содержанию картины рекомендуется начинать такими словами:</w:t>
      </w:r>
      <w:r>
        <w:rPr>
          <w:spacing w:val="-3"/>
          <w:sz w:val="28"/>
        </w:rPr>
        <w:t xml:space="preserve"> </w:t>
      </w:r>
      <w:r>
        <w:rPr>
          <w:sz w:val="28"/>
        </w:rPr>
        <w:t>однажды,</w:t>
      </w:r>
      <w:r>
        <w:rPr>
          <w:spacing w:val="-4"/>
          <w:sz w:val="28"/>
        </w:rPr>
        <w:t xml:space="preserve"> </w:t>
      </w:r>
      <w:r>
        <w:rPr>
          <w:sz w:val="28"/>
        </w:rPr>
        <w:t>как-то</w:t>
      </w:r>
      <w:r>
        <w:rPr>
          <w:spacing w:val="-1"/>
          <w:sz w:val="28"/>
        </w:rPr>
        <w:t xml:space="preserve"> </w:t>
      </w:r>
      <w:r>
        <w:rPr>
          <w:sz w:val="28"/>
        </w:rPr>
        <w:t>раз,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субботу...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9"/>
        </w:tabs>
        <w:spacing w:line="321" w:lineRule="exact"/>
        <w:ind w:left="819" w:hanging="359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-5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имена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клички.</w:t>
      </w:r>
    </w:p>
    <w:p w:rsidR="00992BA2" w:rsidRDefault="0055003A">
      <w:pPr>
        <w:pStyle w:val="a3"/>
        <w:ind w:left="808" w:right="120"/>
      </w:pPr>
      <w:r>
        <w:t>Не рекомендуется называть героев сюжета - девочка, мальч</w:t>
      </w:r>
      <w:r>
        <w:t xml:space="preserve">ик, собачка, кошка и </w:t>
      </w:r>
      <w:r>
        <w:rPr>
          <w:spacing w:val="-4"/>
        </w:rPr>
        <w:t>т.п.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ind w:left="820" w:right="117"/>
        <w:jc w:val="both"/>
        <w:rPr>
          <w:sz w:val="28"/>
        </w:rPr>
      </w:pPr>
      <w:r>
        <w:rPr>
          <w:sz w:val="28"/>
        </w:rPr>
        <w:t>Все герои разговаривают, т.е. придумывается диалог для героев сюжета. Желательно передать интонацию разговора. Этот пункт рассказу дает эмоциональную окраску.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spacing w:before="1"/>
        <w:ind w:left="820" w:right="121"/>
        <w:jc w:val="both"/>
        <w:rPr>
          <w:sz w:val="28"/>
        </w:rPr>
      </w:pPr>
      <w:r>
        <w:rPr>
          <w:sz w:val="28"/>
        </w:rPr>
        <w:t>Все герои действуют. Рекомендуется глагол «делает (делать)» не часто уп</w:t>
      </w:r>
      <w:r>
        <w:rPr>
          <w:sz w:val="28"/>
        </w:rPr>
        <w:t>отреблять в содержании рассказа.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ind w:left="820" w:right="114"/>
        <w:jc w:val="both"/>
        <w:rPr>
          <w:sz w:val="28"/>
        </w:rPr>
      </w:pP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 "выйти" за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4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"/>
          <w:sz w:val="28"/>
        </w:rPr>
        <w:t xml:space="preserve"> </w:t>
      </w:r>
      <w:r>
        <w:rPr>
          <w:sz w:val="28"/>
        </w:rPr>
        <w:t>«что</w:t>
      </w:r>
      <w:r>
        <w:rPr>
          <w:spacing w:val="-1"/>
          <w:sz w:val="28"/>
        </w:rPr>
        <w:t xml:space="preserve"> </w:t>
      </w:r>
      <w:r>
        <w:rPr>
          <w:sz w:val="28"/>
        </w:rPr>
        <w:t>же было потом», «что же произошло с героями», «художник забыл нам нарисовать, но мы придумаем». Это творческий рассказ ребенка. Он может составлять 3-4 предложения. Но этот пункт очень важный.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ind w:left="820" w:right="122"/>
        <w:jc w:val="both"/>
        <w:rPr>
          <w:sz w:val="28"/>
        </w:rPr>
      </w:pPr>
      <w:r>
        <w:rPr>
          <w:sz w:val="28"/>
        </w:rPr>
        <w:t>И после всего этого даётся название картине (серии сюжетных кар</w:t>
      </w:r>
      <w:r>
        <w:rPr>
          <w:sz w:val="28"/>
        </w:rPr>
        <w:t>тин) например, «Я назову свой рассказ...», «Мой рассказ называется…» и т.д.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ind w:left="820" w:right="114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года, то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 </w:t>
      </w:r>
      <w:r>
        <w:rPr>
          <w:sz w:val="28"/>
        </w:rPr>
        <w:t>второго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пункта. И можно придумать 2-3 предложения о том, что было до самого действия на </w:t>
      </w:r>
      <w:r>
        <w:rPr>
          <w:spacing w:val="-2"/>
          <w:sz w:val="28"/>
        </w:rPr>
        <w:t>картине.</w:t>
      </w:r>
    </w:p>
    <w:p w:rsidR="00992BA2" w:rsidRDefault="0055003A">
      <w:pPr>
        <w:pStyle w:val="a5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8"/>
        </w:rPr>
      </w:pPr>
      <w:r>
        <w:rPr>
          <w:sz w:val="28"/>
        </w:rPr>
        <w:t>Рекомендуется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-12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предложений.</w:t>
      </w:r>
    </w:p>
    <w:p w:rsidR="00992BA2" w:rsidRDefault="0055003A">
      <w:pPr>
        <w:spacing w:before="321"/>
        <w:ind w:left="410" w:right="425"/>
        <w:jc w:val="center"/>
        <w:rPr>
          <w:sz w:val="28"/>
        </w:rPr>
      </w:pPr>
      <w:r>
        <w:rPr>
          <w:i/>
          <w:color w:val="C00000"/>
          <w:sz w:val="28"/>
        </w:rPr>
        <w:t>Составление</w:t>
      </w:r>
      <w:r>
        <w:rPr>
          <w:i/>
          <w:color w:val="C00000"/>
          <w:spacing w:val="-14"/>
          <w:sz w:val="28"/>
        </w:rPr>
        <w:t xml:space="preserve"> </w:t>
      </w:r>
      <w:r>
        <w:rPr>
          <w:i/>
          <w:color w:val="C00000"/>
          <w:sz w:val="28"/>
        </w:rPr>
        <w:t>описательного</w:t>
      </w:r>
      <w:r>
        <w:rPr>
          <w:i/>
          <w:color w:val="C00000"/>
          <w:spacing w:val="-7"/>
          <w:sz w:val="28"/>
        </w:rPr>
        <w:t xml:space="preserve"> </w:t>
      </w:r>
      <w:r>
        <w:rPr>
          <w:i/>
          <w:color w:val="C00000"/>
          <w:sz w:val="28"/>
        </w:rPr>
        <w:t>рассказа</w:t>
      </w:r>
      <w:r>
        <w:rPr>
          <w:i/>
          <w:color w:val="C00000"/>
          <w:spacing w:val="-8"/>
          <w:sz w:val="28"/>
        </w:rPr>
        <w:t xml:space="preserve"> </w:t>
      </w:r>
      <w:r>
        <w:rPr>
          <w:i/>
          <w:color w:val="C00000"/>
          <w:sz w:val="28"/>
        </w:rPr>
        <w:t>о</w:t>
      </w:r>
      <w:r>
        <w:rPr>
          <w:i/>
          <w:color w:val="C00000"/>
          <w:spacing w:val="-10"/>
          <w:sz w:val="28"/>
        </w:rPr>
        <w:t xml:space="preserve"> </w:t>
      </w:r>
      <w:r>
        <w:rPr>
          <w:i/>
          <w:color w:val="C00000"/>
          <w:spacing w:val="-2"/>
          <w:sz w:val="28"/>
        </w:rPr>
        <w:t>предмете</w:t>
      </w:r>
      <w:r>
        <w:rPr>
          <w:color w:val="C00000"/>
          <w:spacing w:val="-2"/>
          <w:sz w:val="28"/>
        </w:rPr>
        <w:t>.</w:t>
      </w:r>
    </w:p>
    <w:p w:rsidR="00992BA2" w:rsidRDefault="0055003A">
      <w:pPr>
        <w:pStyle w:val="a3"/>
        <w:spacing w:before="321"/>
        <w:ind w:left="100" w:right="121" w:firstLine="708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описательный</w:t>
      </w:r>
      <w:r>
        <w:rPr>
          <w:spacing w:val="-2"/>
        </w:rPr>
        <w:t xml:space="preserve"> </w:t>
      </w:r>
      <w:r>
        <w:t>рассказ? Это</w:t>
      </w:r>
      <w:r>
        <w:rPr>
          <w:spacing w:val="-5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предмете,</w:t>
      </w:r>
      <w:r>
        <w:rPr>
          <w:spacing w:val="-4"/>
        </w:rPr>
        <w:t xml:space="preserve"> </w:t>
      </w:r>
      <w:proofErr w:type="gramStart"/>
      <w:r>
        <w:t>о</w:t>
      </w:r>
      <w:proofErr w:type="gramEnd"/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признаках,</w:t>
      </w:r>
      <w:r>
        <w:rPr>
          <w:spacing w:val="-3"/>
        </w:rPr>
        <w:t xml:space="preserve"> </w:t>
      </w:r>
      <w:r>
        <w:t>о том где и как он может использоваться, какую приносит пользу. Для того</w:t>
      </w:r>
      <w:proofErr w:type="gramStart"/>
      <w:r>
        <w:t>,</w:t>
      </w:r>
      <w:proofErr w:type="gramEnd"/>
      <w:r>
        <w:t xml:space="preserve"> чтобы ребёнку легче было запоминать о чём можно рассказать при составлении описательного рассказа можно использовать опорные схемы, которые строятся с учётом того, как и с помощью че</w:t>
      </w:r>
      <w:r>
        <w:t>го ребёнок может предмет обследовать.</w:t>
      </w:r>
    </w:p>
    <w:p w:rsidR="00992BA2" w:rsidRDefault="0055003A">
      <w:pPr>
        <w:pStyle w:val="a3"/>
        <w:spacing w:before="1"/>
        <w:ind w:left="100" w:right="113" w:firstLine="708"/>
      </w:pPr>
      <w:r>
        <w:t>А именно – обследовать предмет ребёнок может</w:t>
      </w:r>
      <w:r>
        <w:rPr>
          <w:spacing w:val="-1"/>
        </w:rPr>
        <w:t xml:space="preserve"> </w:t>
      </w:r>
      <w:r>
        <w:t>руками (тактильно), с помощью глаз (зрительное</w:t>
      </w:r>
      <w:r>
        <w:rPr>
          <w:spacing w:val="-2"/>
        </w:rPr>
        <w:t xml:space="preserve"> </w:t>
      </w:r>
      <w:r>
        <w:t>обследование),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обоняния (понюхать предмет), с</w:t>
      </w:r>
      <w:r>
        <w:rPr>
          <w:spacing w:val="-2"/>
        </w:rPr>
        <w:t xml:space="preserve"> </w:t>
      </w:r>
      <w:r>
        <w:t>помощью вкусовых ощущений (попробовать предмет на вкус, если это возмо</w:t>
      </w:r>
      <w:r>
        <w:t>жно). Поэтому, прежде чем приступать к составлению описания какого-либо предмета, ребёнок должен произвести обследование с помощью всех вышеперечисленных органов чувств. Только тогда его рассказ будет полным и развёрнутым. Чтобы рассказ ребёнка был логичес</w:t>
      </w:r>
      <w:r>
        <w:t>ки последовательным, поможет использование схемы-описания.</w:t>
      </w:r>
    </w:p>
    <w:p w:rsidR="00992BA2" w:rsidRDefault="00992BA2">
      <w:pPr>
        <w:sectPr w:rsidR="00992BA2">
          <w:pgSz w:w="11910" w:h="16840"/>
          <w:pgMar w:top="620" w:right="600" w:bottom="280" w:left="620" w:header="720" w:footer="720" w:gutter="0"/>
          <w:cols w:space="720"/>
        </w:sectPr>
      </w:pPr>
    </w:p>
    <w:p w:rsidR="00992BA2" w:rsidRDefault="0055003A">
      <w:pPr>
        <w:spacing w:before="74" w:line="322" w:lineRule="exact"/>
        <w:ind w:left="3168"/>
        <w:jc w:val="both"/>
        <w:rPr>
          <w:i/>
          <w:sz w:val="28"/>
        </w:rPr>
      </w:pPr>
      <w:r>
        <w:rPr>
          <w:i/>
          <w:color w:val="C00000"/>
          <w:sz w:val="28"/>
        </w:rPr>
        <w:lastRenderedPageBreak/>
        <w:t>Составление</w:t>
      </w:r>
      <w:r>
        <w:rPr>
          <w:i/>
          <w:color w:val="C00000"/>
          <w:spacing w:val="-11"/>
          <w:sz w:val="28"/>
        </w:rPr>
        <w:t xml:space="preserve"> </w:t>
      </w:r>
      <w:r>
        <w:rPr>
          <w:i/>
          <w:color w:val="C00000"/>
          <w:sz w:val="28"/>
        </w:rPr>
        <w:t>творческого</w:t>
      </w:r>
      <w:r>
        <w:rPr>
          <w:i/>
          <w:color w:val="C00000"/>
          <w:spacing w:val="-10"/>
          <w:sz w:val="28"/>
        </w:rPr>
        <w:t xml:space="preserve"> </w:t>
      </w:r>
      <w:r>
        <w:rPr>
          <w:i/>
          <w:color w:val="C00000"/>
          <w:spacing w:val="-2"/>
          <w:sz w:val="28"/>
        </w:rPr>
        <w:t>рассказа.</w:t>
      </w:r>
    </w:p>
    <w:p w:rsidR="00992BA2" w:rsidRDefault="0055003A">
      <w:pPr>
        <w:pStyle w:val="a3"/>
        <w:ind w:left="100" w:right="121" w:firstLine="708"/>
      </w:pPr>
      <w:r>
        <w:t>Дети любят фантазировать, придумывать свои сказки, новых сказочных героев. Часто сочиняются целые серии приключений с полюбившимся персонажем. Если р</w:t>
      </w:r>
      <w:r>
        <w:t>одители</w:t>
      </w:r>
      <w:r>
        <w:rPr>
          <w:spacing w:val="-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 эту</w:t>
      </w:r>
      <w:r>
        <w:rPr>
          <w:spacing w:val="-6"/>
        </w:rPr>
        <w:t xml:space="preserve"> </w:t>
      </w:r>
      <w:r>
        <w:t>игру, может</w:t>
      </w:r>
      <w:r>
        <w:rPr>
          <w:spacing w:val="-4"/>
        </w:rPr>
        <w:t xml:space="preserve"> </w:t>
      </w:r>
      <w:r>
        <w:t>составиться</w:t>
      </w:r>
      <w:r>
        <w:rPr>
          <w:spacing w:val="-1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книжечка</w:t>
      </w:r>
      <w:r>
        <w:rPr>
          <w:spacing w:val="-1"/>
        </w:rPr>
        <w:t xml:space="preserve"> </w:t>
      </w:r>
      <w:r>
        <w:t xml:space="preserve">похождений какого-нибудь героя: родители запишут со слов ребёнка текст, а ребёнок нарисует </w:t>
      </w:r>
      <w:r>
        <w:rPr>
          <w:spacing w:val="-2"/>
        </w:rPr>
        <w:t>картинки.</w:t>
      </w:r>
    </w:p>
    <w:p w:rsidR="00992BA2" w:rsidRDefault="0055003A">
      <w:pPr>
        <w:pStyle w:val="a3"/>
        <w:spacing w:before="1"/>
        <w:ind w:left="100" w:right="114" w:firstLine="708"/>
      </w:pPr>
      <w:r>
        <w:t>Если же ваш ребёнок не очень пока увлекается сочинением, побуждайте его к этим занятиям</w:t>
      </w:r>
      <w:r>
        <w:t>. Как учить этому ребёнка?</w:t>
      </w:r>
    </w:p>
    <w:p w:rsidR="00992BA2" w:rsidRDefault="0055003A">
      <w:pPr>
        <w:pStyle w:val="a5"/>
        <w:numPr>
          <w:ilvl w:val="0"/>
          <w:numId w:val="1"/>
        </w:numPr>
        <w:tabs>
          <w:tab w:val="left" w:pos="818"/>
          <w:tab w:val="left" w:pos="820"/>
        </w:tabs>
        <w:ind w:right="118"/>
        <w:jc w:val="both"/>
        <w:rPr>
          <w:sz w:val="28"/>
        </w:rPr>
      </w:pPr>
      <w:r>
        <w:rPr>
          <w:sz w:val="28"/>
        </w:rPr>
        <w:t>Предложите ребёнку придумать рассказ, сказку для того, 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порадовать членов семьи или устроить соревнование - кто лучше придумает, или рассказать детям в детском саду в гостях, во дворе и т.д.</w:t>
      </w:r>
    </w:p>
    <w:p w:rsidR="00992BA2" w:rsidRDefault="0055003A">
      <w:pPr>
        <w:pStyle w:val="a5"/>
        <w:numPr>
          <w:ilvl w:val="0"/>
          <w:numId w:val="1"/>
        </w:numPr>
        <w:tabs>
          <w:tab w:val="left" w:pos="819"/>
        </w:tabs>
        <w:spacing w:before="1" w:line="322" w:lineRule="exact"/>
        <w:ind w:left="819" w:hanging="359"/>
        <w:jc w:val="both"/>
        <w:rPr>
          <w:sz w:val="28"/>
        </w:rPr>
      </w:pPr>
      <w:r>
        <w:rPr>
          <w:sz w:val="28"/>
        </w:rPr>
        <w:t>Помогите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(сказки).</w:t>
      </w:r>
    </w:p>
    <w:p w:rsidR="00992BA2" w:rsidRDefault="0055003A">
      <w:pPr>
        <w:pStyle w:val="a5"/>
        <w:numPr>
          <w:ilvl w:val="0"/>
          <w:numId w:val="1"/>
        </w:numPr>
        <w:tabs>
          <w:tab w:val="left" w:pos="818"/>
          <w:tab w:val="left" w:pos="820"/>
        </w:tabs>
        <w:ind w:right="124"/>
        <w:jc w:val="both"/>
        <w:rPr>
          <w:sz w:val="28"/>
        </w:rPr>
      </w:pPr>
      <w:r>
        <w:rPr>
          <w:sz w:val="28"/>
        </w:rPr>
        <w:t xml:space="preserve">Предложите ребёнку разные варианты сюжета рассказа, сказки и обсудите их с </w:t>
      </w:r>
      <w:r>
        <w:rPr>
          <w:spacing w:val="-4"/>
          <w:sz w:val="28"/>
        </w:rPr>
        <w:t>ним.</w:t>
      </w:r>
    </w:p>
    <w:p w:rsidR="00992BA2" w:rsidRDefault="0055003A">
      <w:pPr>
        <w:pStyle w:val="a5"/>
        <w:numPr>
          <w:ilvl w:val="0"/>
          <w:numId w:val="1"/>
        </w:numPr>
        <w:tabs>
          <w:tab w:val="left" w:pos="818"/>
          <w:tab w:val="left" w:pos="820"/>
        </w:tabs>
        <w:ind w:right="112"/>
        <w:jc w:val="both"/>
        <w:rPr>
          <w:sz w:val="28"/>
        </w:rPr>
      </w:pPr>
      <w:r>
        <w:rPr>
          <w:sz w:val="28"/>
        </w:rPr>
        <w:t>Учите ребёнка употреблять в рассказах прилагательные, сравнения, прямую речь.</w:t>
      </w:r>
      <w:r>
        <w:rPr>
          <w:spacing w:val="-1"/>
          <w:sz w:val="28"/>
        </w:rPr>
        <w:t xml:space="preserve"> </w:t>
      </w:r>
      <w:r>
        <w:rPr>
          <w:sz w:val="28"/>
        </w:rPr>
        <w:t>Это обогащает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 активизирует их речевые навыки и развивает творческие способности.</w:t>
      </w:r>
    </w:p>
    <w:p w:rsidR="00992BA2" w:rsidRDefault="0055003A">
      <w:pPr>
        <w:pStyle w:val="a5"/>
        <w:numPr>
          <w:ilvl w:val="0"/>
          <w:numId w:val="1"/>
        </w:numPr>
        <w:tabs>
          <w:tab w:val="left" w:pos="819"/>
        </w:tabs>
        <w:spacing w:before="1"/>
        <w:ind w:left="819" w:hanging="359"/>
        <w:jc w:val="both"/>
        <w:rPr>
          <w:sz w:val="28"/>
        </w:rPr>
      </w:pPr>
      <w:r>
        <w:rPr>
          <w:sz w:val="28"/>
        </w:rPr>
        <w:t>Поощрите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историю.</w:t>
      </w:r>
    </w:p>
    <w:p w:rsidR="00992BA2" w:rsidRDefault="0055003A">
      <w:pPr>
        <w:pStyle w:val="a3"/>
        <w:spacing w:before="321"/>
        <w:ind w:left="3965"/>
        <w:jc w:val="left"/>
      </w:pPr>
      <w:r>
        <w:t>ЖЕЛАЕМ</w:t>
      </w:r>
      <w:r>
        <w:rPr>
          <w:spacing w:val="-6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rPr>
          <w:spacing w:val="-2"/>
        </w:rPr>
        <w:t>УСПЕХОВ!</w:t>
      </w:r>
    </w:p>
    <w:p w:rsidR="00992BA2" w:rsidRDefault="00992BA2">
      <w:pPr>
        <w:pStyle w:val="a3"/>
        <w:jc w:val="left"/>
        <w:rPr>
          <w:sz w:val="20"/>
        </w:rPr>
      </w:pPr>
    </w:p>
    <w:p w:rsidR="00992BA2" w:rsidRDefault="0055003A">
      <w:pPr>
        <w:pStyle w:val="a3"/>
        <w:spacing w:before="158"/>
        <w:jc w:val="left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764276</wp:posOffset>
            </wp:positionH>
            <wp:positionV relativeFrom="paragraph">
              <wp:posOffset>261864</wp:posOffset>
            </wp:positionV>
            <wp:extent cx="6015082" cy="4389501"/>
            <wp:effectExtent l="0" t="0" r="0" b="0"/>
            <wp:wrapTopAndBottom/>
            <wp:docPr id="2" name="Image 2" descr="https://pandia.ru/text/82/351/images/img2_1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pandia.ru/text/82/351/images/img2_1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082" cy="43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2BA2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4439"/>
    <w:multiLevelType w:val="hybridMultilevel"/>
    <w:tmpl w:val="F18C31DA"/>
    <w:lvl w:ilvl="0" w:tplc="F9524270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217B0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FD0A12E4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07640A16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3DFC445A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AC50E72E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6198637E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6A78DE6C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8E54AB50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1">
    <w:nsid w:val="53187EF1"/>
    <w:multiLevelType w:val="hybridMultilevel"/>
    <w:tmpl w:val="8426311A"/>
    <w:lvl w:ilvl="0" w:tplc="0B6472A4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CE248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658C25DE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289C766A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444ECC44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D6B0A6B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1FDCA70A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B04A834C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7B2E31BE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2">
    <w:nsid w:val="660801B6"/>
    <w:multiLevelType w:val="hybridMultilevel"/>
    <w:tmpl w:val="95FA4428"/>
    <w:lvl w:ilvl="0" w:tplc="3DE6028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0A2AC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2" w:tplc="2A5EDF72">
      <w:numFmt w:val="bullet"/>
      <w:lvlText w:val="•"/>
      <w:lvlJc w:val="left"/>
      <w:pPr>
        <w:ind w:left="2777" w:hanging="361"/>
      </w:pPr>
      <w:rPr>
        <w:rFonts w:hint="default"/>
        <w:lang w:val="ru-RU" w:eastAsia="en-US" w:bidi="ar-SA"/>
      </w:rPr>
    </w:lvl>
    <w:lvl w:ilvl="3" w:tplc="B0565770">
      <w:numFmt w:val="bullet"/>
      <w:lvlText w:val="•"/>
      <w:lvlJc w:val="left"/>
      <w:pPr>
        <w:ind w:left="3765" w:hanging="361"/>
      </w:pPr>
      <w:rPr>
        <w:rFonts w:hint="default"/>
        <w:lang w:val="ru-RU" w:eastAsia="en-US" w:bidi="ar-SA"/>
      </w:rPr>
    </w:lvl>
    <w:lvl w:ilvl="4" w:tplc="CD1C2704">
      <w:numFmt w:val="bullet"/>
      <w:lvlText w:val="•"/>
      <w:lvlJc w:val="left"/>
      <w:pPr>
        <w:ind w:left="4754" w:hanging="361"/>
      </w:pPr>
      <w:rPr>
        <w:rFonts w:hint="default"/>
        <w:lang w:val="ru-RU" w:eastAsia="en-US" w:bidi="ar-SA"/>
      </w:rPr>
    </w:lvl>
    <w:lvl w:ilvl="5" w:tplc="4F609846">
      <w:numFmt w:val="bullet"/>
      <w:lvlText w:val="•"/>
      <w:lvlJc w:val="left"/>
      <w:pPr>
        <w:ind w:left="5743" w:hanging="361"/>
      </w:pPr>
      <w:rPr>
        <w:rFonts w:hint="default"/>
        <w:lang w:val="ru-RU" w:eastAsia="en-US" w:bidi="ar-SA"/>
      </w:rPr>
    </w:lvl>
    <w:lvl w:ilvl="6" w:tplc="1CA8B0B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F34EB410">
      <w:numFmt w:val="bullet"/>
      <w:lvlText w:val="•"/>
      <w:lvlJc w:val="left"/>
      <w:pPr>
        <w:ind w:left="7720" w:hanging="361"/>
      </w:pPr>
      <w:rPr>
        <w:rFonts w:hint="default"/>
        <w:lang w:val="ru-RU" w:eastAsia="en-US" w:bidi="ar-SA"/>
      </w:rPr>
    </w:lvl>
    <w:lvl w:ilvl="8" w:tplc="5B1EFA7A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2BA2"/>
    <w:rsid w:val="0055003A"/>
    <w:rsid w:val="00992BA2"/>
    <w:rsid w:val="00F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0" w:right="426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0" w:right="426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Magic</cp:lastModifiedBy>
  <cp:revision>2</cp:revision>
  <cp:lastPrinted>2024-05-12T14:27:00Z</cp:lastPrinted>
  <dcterms:created xsi:type="dcterms:W3CDTF">2024-05-12T14:23:00Z</dcterms:created>
  <dcterms:modified xsi:type="dcterms:W3CDTF">2024-05-12T18:49:00Z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2024-05-12T00:00:00Z</vt:filetime>
  </property>
  <property fmtid="{D5CDD505-2E9C-101B-9397-08002B2CF9AE}" pid="5" name="Producer">
    <vt:lpwstr>Microsoft® Word 2013</vt:lpwstr>
  </property>
</Properties>
</file>